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SharePoint Folder Structure – ABET CAC Documentation</w:t>
      </w:r>
    </w:p>
    <w:p>
      <w:r>
        <w:t>The following standardized folder structure is recommended for organizing ABET documentation within SharePoint to ensure evaluator-ready navigation.</w:t>
      </w:r>
    </w:p>
    <w:p>
      <w:pPr>
        <w:pStyle w:val="ListBullet"/>
      </w:pPr>
      <w:r>
        <w:t>01_Criterion_1_Students</w:t>
      </w:r>
    </w:p>
    <w:p>
      <w:pPr>
        <w:pStyle w:val="ListBullet"/>
      </w:pPr>
      <w:r>
        <w:t>02_Criterion_2_PEOs</w:t>
      </w:r>
    </w:p>
    <w:p>
      <w:pPr>
        <w:pStyle w:val="ListBullet"/>
      </w:pPr>
      <w:r>
        <w:t>03_Criterion_3_Student_Outcomes</w:t>
      </w:r>
    </w:p>
    <w:p>
      <w:pPr>
        <w:pStyle w:val="ListBullet"/>
      </w:pPr>
      <w:r>
        <w:t>04_Criterion_4_Continuous_Improvement</w:t>
      </w:r>
    </w:p>
    <w:p>
      <w:pPr>
        <w:pStyle w:val="ListBullet"/>
      </w:pPr>
      <w:r>
        <w:t>05_Criterion_5_Curriculum</w:t>
      </w:r>
    </w:p>
    <w:p>
      <w:pPr>
        <w:pStyle w:val="ListBullet"/>
      </w:pPr>
      <w:r>
        <w:t>06_Criterion_6_Faculty</w:t>
      </w:r>
    </w:p>
    <w:p>
      <w:pPr>
        <w:pStyle w:val="ListBullet"/>
      </w:pPr>
      <w:r>
        <w:t>07_Criterion_7_Facilities</w:t>
      </w:r>
    </w:p>
    <w:p>
      <w:pPr>
        <w:pStyle w:val="ListBullet"/>
      </w:pPr>
      <w:r>
        <w:t>08_Criterion_8_Institutional_Support</w:t>
      </w:r>
    </w:p>
    <w:p>
      <w:pPr>
        <w:pStyle w:val="ListBullet"/>
      </w:pPr>
      <w:r>
        <w:t>09_Moodle_Evidence</w:t>
      </w:r>
    </w:p>
    <w:p>
      <w:pPr>
        <w:pStyle w:val="ListBullet"/>
      </w:pPr>
      <w:r>
        <w:t>10_Assessment_Reports</w:t>
      </w:r>
    </w:p>
    <w:p>
      <w:pPr>
        <w:pStyle w:val="ListBullet"/>
      </w:pPr>
      <w:r>
        <w:t>11_Industrial_Advisory_Board</w:t>
      </w:r>
    </w:p>
    <w:p>
      <w:pPr>
        <w:pStyle w:val="ListBullet"/>
      </w:pPr>
      <w:r>
        <w:t>12_Risk_and_Strategic_Planning</w:t>
      </w:r>
    </w:p>
    <w:p>
      <w:r>
        <w:br/>
        <w:t>Each folder should contain subfolders for:</w:t>
        <w:br/>
        <w:t>- Policies</w:t>
        <w:br/>
        <w:t>- Assessment Data</w:t>
        <w:br/>
        <w:t>- Meeting Minutes</w:t>
        <w:br/>
        <w:t>- Reports</w:t>
        <w:br/>
        <w:t>- Evidence Samples</w:t>
        <w:br/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